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E53" w:rsidRDefault="00585E53" w:rsidP="00585E53">
      <w:pPr>
        <w:spacing w:line="360" w:lineRule="auto"/>
        <w:rPr>
          <w:rFonts w:cstheme="minorHAnsi"/>
          <w:b/>
          <w:i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 xml:space="preserve">Příloha č. 1 </w:t>
      </w:r>
      <w:r w:rsidR="00540962">
        <w:rPr>
          <w:rFonts w:cstheme="minorHAnsi"/>
          <w:b/>
          <w:i/>
          <w:sz w:val="20"/>
          <w:szCs w:val="20"/>
        </w:rPr>
        <w:t xml:space="preserve">– Specifikace </w:t>
      </w:r>
      <w:r w:rsidR="00A7724F" w:rsidRPr="00585E53">
        <w:rPr>
          <w:rFonts w:cstheme="minorHAnsi"/>
          <w:b/>
          <w:i/>
          <w:sz w:val="20"/>
          <w:szCs w:val="20"/>
        </w:rPr>
        <w:t>zakázky</w:t>
      </w:r>
    </w:p>
    <w:p w:rsidR="00135FFF" w:rsidRPr="00540962" w:rsidRDefault="00135FFF" w:rsidP="00540962">
      <w:pPr>
        <w:spacing w:line="360" w:lineRule="auto"/>
        <w:jc w:val="center"/>
        <w:rPr>
          <w:rFonts w:cstheme="minorHAnsi"/>
          <w:b/>
          <w:sz w:val="28"/>
          <w:szCs w:val="28"/>
        </w:rPr>
      </w:pPr>
      <w:r w:rsidRPr="00540962">
        <w:rPr>
          <w:rFonts w:cstheme="minorHAnsi"/>
          <w:b/>
          <w:sz w:val="28"/>
          <w:szCs w:val="28"/>
        </w:rPr>
        <w:t>Specifikace</w:t>
      </w:r>
      <w:r w:rsidR="00540962">
        <w:rPr>
          <w:rFonts w:cstheme="minorHAnsi"/>
          <w:b/>
          <w:sz w:val="28"/>
          <w:szCs w:val="28"/>
        </w:rPr>
        <w:t xml:space="preserve"> </w:t>
      </w:r>
      <w:r w:rsidRPr="00540962">
        <w:rPr>
          <w:rFonts w:cstheme="minorHAnsi"/>
          <w:b/>
          <w:sz w:val="28"/>
          <w:szCs w:val="28"/>
        </w:rPr>
        <w:t>zakázky</w:t>
      </w:r>
    </w:p>
    <w:p w:rsidR="00A7724F" w:rsidRPr="00585E53" w:rsidRDefault="00A7724F" w:rsidP="00585E53">
      <w:pPr>
        <w:spacing w:line="360" w:lineRule="auto"/>
        <w:rPr>
          <w:rFonts w:cstheme="minorHAnsi"/>
          <w:b/>
          <w:i/>
          <w:sz w:val="20"/>
          <w:szCs w:val="20"/>
        </w:rPr>
      </w:pPr>
      <w:r w:rsidRPr="00585E53">
        <w:rPr>
          <w:rFonts w:cstheme="minorHAnsi"/>
          <w:sz w:val="24"/>
          <w:szCs w:val="24"/>
        </w:rPr>
        <w:t xml:space="preserve">Název zakázky: </w:t>
      </w:r>
      <w:r w:rsidRPr="00585E53">
        <w:rPr>
          <w:rFonts w:eastAsia="Times New Roman" w:cstheme="minorHAnsi"/>
          <w:b/>
          <w:sz w:val="24"/>
          <w:szCs w:val="32"/>
          <w:lang w:eastAsia="cs-CZ"/>
        </w:rPr>
        <w:t xml:space="preserve">Nákup </w:t>
      </w:r>
      <w:r w:rsidR="007B2666">
        <w:rPr>
          <w:rFonts w:eastAsia="Times New Roman" w:cstheme="minorHAnsi"/>
          <w:b/>
          <w:sz w:val="24"/>
          <w:szCs w:val="32"/>
          <w:lang w:eastAsia="cs-CZ"/>
        </w:rPr>
        <w:t>20 ks PC sestav</w:t>
      </w:r>
      <w:bookmarkStart w:id="0" w:name="_GoBack"/>
      <w:bookmarkEnd w:id="0"/>
      <w:r w:rsidR="007B2666">
        <w:rPr>
          <w:rFonts w:eastAsia="Times New Roman" w:cstheme="minorHAnsi"/>
          <w:b/>
          <w:sz w:val="24"/>
          <w:szCs w:val="32"/>
          <w:lang w:eastAsia="cs-CZ"/>
        </w:rPr>
        <w:t xml:space="preserve"> </w:t>
      </w:r>
      <w:r w:rsidRPr="00585E53">
        <w:rPr>
          <w:rFonts w:eastAsia="Times New Roman" w:cstheme="minorHAnsi"/>
          <w:b/>
          <w:sz w:val="24"/>
          <w:szCs w:val="32"/>
          <w:lang w:eastAsia="cs-CZ"/>
        </w:rPr>
        <w:t xml:space="preserve">pro Základní školu Frýdlant nad Ostravicí, Komenského 420, příspěvková organizace </w:t>
      </w:r>
    </w:p>
    <w:p w:rsidR="00A7724F" w:rsidRPr="00585E53" w:rsidRDefault="00585E53" w:rsidP="00585E53">
      <w:pPr>
        <w:spacing w:after="0" w:line="360" w:lineRule="auto"/>
        <w:rPr>
          <w:rFonts w:cstheme="minorHAnsi"/>
          <w:sz w:val="24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 xml:space="preserve">Zadavatel: </w:t>
      </w:r>
      <w:r>
        <w:rPr>
          <w:rFonts w:eastAsia="Times New Roman" w:cstheme="minorHAnsi"/>
          <w:b/>
          <w:sz w:val="24"/>
          <w:szCs w:val="24"/>
          <w:lang w:eastAsia="cs-CZ"/>
        </w:rPr>
        <w:tab/>
      </w:r>
      <w:r w:rsidR="00A7724F" w:rsidRPr="00585E53">
        <w:rPr>
          <w:rFonts w:cstheme="minorHAnsi"/>
          <w:sz w:val="24"/>
        </w:rPr>
        <w:t xml:space="preserve">Základní škola Frýdlant nad Ostravicí, Komenského 420, příspěvková organizace </w:t>
      </w:r>
    </w:p>
    <w:p w:rsidR="00A7724F" w:rsidRPr="00585E53" w:rsidRDefault="00A7724F" w:rsidP="00585E53">
      <w:pPr>
        <w:spacing w:after="0" w:line="360" w:lineRule="auto"/>
        <w:rPr>
          <w:rFonts w:cstheme="minorHAnsi"/>
          <w:sz w:val="24"/>
        </w:rPr>
      </w:pPr>
      <w:r w:rsidRPr="00585E53">
        <w:rPr>
          <w:rFonts w:cstheme="minorHAnsi"/>
          <w:sz w:val="24"/>
        </w:rPr>
        <w:t xml:space="preserve">                        </w:t>
      </w:r>
      <w:r w:rsidR="00585E53">
        <w:rPr>
          <w:rFonts w:cstheme="minorHAnsi"/>
          <w:sz w:val="24"/>
        </w:rPr>
        <w:tab/>
      </w:r>
      <w:r w:rsidRPr="00585E53">
        <w:rPr>
          <w:rFonts w:cstheme="minorHAnsi"/>
          <w:sz w:val="24"/>
        </w:rPr>
        <w:t>IČ: 73184519</w:t>
      </w:r>
    </w:p>
    <w:p w:rsidR="00A7724F" w:rsidRPr="00585E53" w:rsidRDefault="00A7724F" w:rsidP="00585E53">
      <w:pPr>
        <w:spacing w:after="0" w:line="360" w:lineRule="auto"/>
        <w:rPr>
          <w:rFonts w:cstheme="minorHAnsi"/>
          <w:sz w:val="24"/>
        </w:rPr>
      </w:pPr>
      <w:r w:rsidRPr="00585E53">
        <w:rPr>
          <w:rFonts w:cstheme="minorHAnsi"/>
          <w:sz w:val="24"/>
        </w:rPr>
        <w:tab/>
        <w:t xml:space="preserve">           </w:t>
      </w:r>
      <w:r w:rsidR="00585E53">
        <w:rPr>
          <w:rFonts w:cstheme="minorHAnsi"/>
          <w:sz w:val="24"/>
        </w:rPr>
        <w:tab/>
      </w:r>
      <w:r w:rsidRPr="00585E53">
        <w:rPr>
          <w:rFonts w:cstheme="minorHAnsi"/>
          <w:sz w:val="24"/>
        </w:rPr>
        <w:t xml:space="preserve">Komenského 420, 739 11 Frýdlant nad Ostravicí </w:t>
      </w:r>
    </w:p>
    <w:p w:rsidR="00A7724F" w:rsidRPr="00585E53" w:rsidRDefault="00A7724F" w:rsidP="00585E53">
      <w:pPr>
        <w:autoSpaceDE w:val="0"/>
        <w:spacing w:after="0" w:line="360" w:lineRule="auto"/>
        <w:jc w:val="both"/>
        <w:rPr>
          <w:rFonts w:eastAsia="Times New Roman" w:cstheme="minorHAnsi"/>
          <w:i/>
          <w:sz w:val="24"/>
          <w:szCs w:val="24"/>
          <w:lang w:eastAsia="cs-CZ"/>
        </w:rPr>
      </w:pPr>
    </w:p>
    <w:p w:rsidR="00A7724F" w:rsidRPr="00585E53" w:rsidRDefault="00A7724F" w:rsidP="00585E53">
      <w:pPr>
        <w:autoSpaceDE w:val="0"/>
        <w:spacing w:line="360" w:lineRule="auto"/>
        <w:rPr>
          <w:rFonts w:eastAsia="Times New Roman" w:cstheme="minorHAnsi"/>
          <w:sz w:val="24"/>
          <w:szCs w:val="32"/>
          <w:lang w:eastAsia="cs-CZ"/>
        </w:rPr>
      </w:pPr>
      <w:r w:rsidRPr="00585E53">
        <w:rPr>
          <w:rFonts w:eastAsia="Times New Roman" w:cstheme="minorHAnsi"/>
          <w:b/>
          <w:sz w:val="24"/>
          <w:szCs w:val="32"/>
          <w:lang w:eastAsia="cs-CZ"/>
        </w:rPr>
        <w:t>Dodavatel</w:t>
      </w:r>
      <w:r w:rsidRPr="00585E53">
        <w:rPr>
          <w:rFonts w:eastAsia="Times New Roman" w:cstheme="minorHAnsi"/>
          <w:sz w:val="24"/>
          <w:szCs w:val="32"/>
          <w:lang w:eastAsia="cs-CZ"/>
        </w:rPr>
        <w:t xml:space="preserve">: </w:t>
      </w:r>
    </w:p>
    <w:p w:rsidR="00A7724F" w:rsidRPr="00585E53" w:rsidRDefault="00A7724F" w:rsidP="00585E53">
      <w:pPr>
        <w:autoSpaceDE w:val="0"/>
        <w:spacing w:line="360" w:lineRule="auto"/>
        <w:rPr>
          <w:rFonts w:eastAsia="Times New Roman" w:cstheme="minorHAnsi"/>
          <w:sz w:val="24"/>
          <w:szCs w:val="32"/>
          <w:lang w:eastAsia="cs-CZ"/>
        </w:rPr>
      </w:pPr>
    </w:p>
    <w:p w:rsidR="00A7724F" w:rsidRPr="00FA3871" w:rsidRDefault="00FA3871" w:rsidP="00FA3871">
      <w:pPr>
        <w:autoSpaceDE w:val="0"/>
        <w:spacing w:line="360" w:lineRule="auto"/>
        <w:rPr>
          <w:rFonts w:eastAsia="Times New Roman" w:cstheme="minorHAnsi"/>
          <w:sz w:val="24"/>
          <w:szCs w:val="32"/>
          <w:u w:val="single"/>
          <w:lang w:eastAsia="cs-CZ"/>
        </w:rPr>
      </w:pPr>
      <w:r w:rsidRPr="008212D8">
        <w:rPr>
          <w:rFonts w:eastAsia="Times New Roman" w:cstheme="minorHAnsi"/>
          <w:b/>
          <w:sz w:val="24"/>
          <w:szCs w:val="32"/>
          <w:lang w:eastAsia="cs-CZ"/>
        </w:rPr>
        <w:t>1.</w:t>
      </w:r>
      <w:r w:rsidRPr="008212D8">
        <w:rPr>
          <w:rFonts w:eastAsia="Times New Roman" w:cstheme="minorHAnsi"/>
          <w:sz w:val="24"/>
          <w:szCs w:val="32"/>
          <w:lang w:eastAsia="cs-CZ"/>
        </w:rPr>
        <w:t xml:space="preserve"> </w:t>
      </w:r>
      <w:r w:rsidR="00A7724F" w:rsidRPr="008212D8">
        <w:rPr>
          <w:rFonts w:eastAsia="Times New Roman" w:cstheme="minorHAnsi"/>
          <w:b/>
          <w:sz w:val="24"/>
          <w:szCs w:val="32"/>
          <w:u w:val="single"/>
          <w:lang w:eastAsia="cs-CZ"/>
        </w:rPr>
        <w:t>Cena dodávky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688"/>
        <w:gridCol w:w="857"/>
        <w:gridCol w:w="1331"/>
        <w:gridCol w:w="1755"/>
        <w:gridCol w:w="1471"/>
        <w:gridCol w:w="1504"/>
      </w:tblGrid>
      <w:tr w:rsidR="00A7724F" w:rsidRPr="00585E53" w:rsidTr="008212D8">
        <w:tc>
          <w:tcPr>
            <w:tcW w:w="2688" w:type="dxa"/>
            <w:vAlign w:val="center"/>
          </w:tcPr>
          <w:p w:rsidR="00A7724F" w:rsidRPr="00585E53" w:rsidRDefault="00A7724F" w:rsidP="00585E53">
            <w:pPr>
              <w:pStyle w:val="Odstavecseseznamem"/>
              <w:autoSpaceDE w:val="0"/>
              <w:spacing w:line="360" w:lineRule="auto"/>
              <w:ind w:left="0"/>
              <w:jc w:val="center"/>
              <w:rPr>
                <w:rFonts w:eastAsia="Times New Roman" w:cstheme="minorHAnsi"/>
                <w:sz w:val="24"/>
                <w:szCs w:val="32"/>
                <w:lang w:eastAsia="cs-CZ"/>
              </w:rPr>
            </w:pPr>
          </w:p>
        </w:tc>
        <w:tc>
          <w:tcPr>
            <w:tcW w:w="857" w:type="dxa"/>
            <w:vAlign w:val="center"/>
          </w:tcPr>
          <w:p w:rsidR="00A7724F" w:rsidRPr="00585E53" w:rsidRDefault="00A7724F" w:rsidP="00585E53">
            <w:pPr>
              <w:pStyle w:val="Odstavecseseznamem"/>
              <w:autoSpaceDE w:val="0"/>
              <w:spacing w:line="360" w:lineRule="auto"/>
              <w:ind w:left="0"/>
              <w:jc w:val="center"/>
              <w:rPr>
                <w:rFonts w:eastAsia="Times New Roman" w:cstheme="minorHAnsi"/>
                <w:sz w:val="24"/>
                <w:szCs w:val="32"/>
                <w:lang w:eastAsia="cs-CZ"/>
              </w:rPr>
            </w:pPr>
            <w:r w:rsidRPr="00585E53">
              <w:rPr>
                <w:rFonts w:eastAsia="Times New Roman" w:cstheme="minorHAnsi"/>
                <w:sz w:val="24"/>
                <w:szCs w:val="32"/>
                <w:lang w:eastAsia="cs-CZ"/>
              </w:rPr>
              <w:t>ks</w:t>
            </w:r>
          </w:p>
        </w:tc>
        <w:tc>
          <w:tcPr>
            <w:tcW w:w="1331" w:type="dxa"/>
            <w:vAlign w:val="center"/>
          </w:tcPr>
          <w:p w:rsidR="00A7724F" w:rsidRPr="00585E53" w:rsidRDefault="00A7724F" w:rsidP="00585E53">
            <w:pPr>
              <w:pStyle w:val="Odstavecseseznamem"/>
              <w:autoSpaceDE w:val="0"/>
              <w:spacing w:line="360" w:lineRule="auto"/>
              <w:ind w:left="0"/>
              <w:jc w:val="center"/>
              <w:rPr>
                <w:rFonts w:eastAsia="Times New Roman" w:cstheme="minorHAnsi"/>
                <w:sz w:val="24"/>
                <w:szCs w:val="32"/>
                <w:lang w:eastAsia="cs-CZ"/>
              </w:rPr>
            </w:pPr>
            <w:r w:rsidRPr="00585E53">
              <w:rPr>
                <w:rFonts w:eastAsia="Times New Roman" w:cstheme="minorHAnsi"/>
                <w:sz w:val="24"/>
                <w:szCs w:val="32"/>
                <w:lang w:eastAsia="cs-CZ"/>
              </w:rPr>
              <w:t>Jednotková cena</w:t>
            </w:r>
          </w:p>
        </w:tc>
        <w:tc>
          <w:tcPr>
            <w:tcW w:w="1755" w:type="dxa"/>
            <w:vAlign w:val="center"/>
          </w:tcPr>
          <w:p w:rsidR="00A7724F" w:rsidRPr="00585E53" w:rsidRDefault="00A7724F" w:rsidP="00585E53">
            <w:pPr>
              <w:pStyle w:val="Odstavecseseznamem"/>
              <w:autoSpaceDE w:val="0"/>
              <w:spacing w:line="360" w:lineRule="auto"/>
              <w:ind w:left="0"/>
              <w:jc w:val="center"/>
              <w:rPr>
                <w:rFonts w:eastAsia="Times New Roman" w:cstheme="minorHAnsi"/>
                <w:sz w:val="24"/>
                <w:szCs w:val="32"/>
                <w:lang w:eastAsia="cs-CZ"/>
              </w:rPr>
            </w:pPr>
            <w:r w:rsidRPr="00585E53">
              <w:rPr>
                <w:rFonts w:eastAsia="Times New Roman" w:cstheme="minorHAnsi"/>
                <w:sz w:val="24"/>
                <w:szCs w:val="32"/>
                <w:lang w:eastAsia="cs-CZ"/>
              </w:rPr>
              <w:t>Cena celkem bez DPH</w:t>
            </w:r>
          </w:p>
        </w:tc>
        <w:tc>
          <w:tcPr>
            <w:tcW w:w="1471" w:type="dxa"/>
            <w:vAlign w:val="center"/>
          </w:tcPr>
          <w:p w:rsidR="00A7724F" w:rsidRPr="00585E53" w:rsidRDefault="00A7724F" w:rsidP="00585E53">
            <w:pPr>
              <w:pStyle w:val="Odstavecseseznamem"/>
              <w:autoSpaceDE w:val="0"/>
              <w:spacing w:line="360" w:lineRule="auto"/>
              <w:ind w:left="0"/>
              <w:jc w:val="center"/>
              <w:rPr>
                <w:rFonts w:eastAsia="Times New Roman" w:cstheme="minorHAnsi"/>
                <w:sz w:val="24"/>
                <w:szCs w:val="32"/>
                <w:lang w:eastAsia="cs-CZ"/>
              </w:rPr>
            </w:pPr>
            <w:r w:rsidRPr="00585E53">
              <w:rPr>
                <w:rFonts w:eastAsia="Times New Roman" w:cstheme="minorHAnsi"/>
                <w:sz w:val="24"/>
                <w:szCs w:val="32"/>
                <w:lang w:eastAsia="cs-CZ"/>
              </w:rPr>
              <w:t>DPH v Kč</w:t>
            </w:r>
          </w:p>
        </w:tc>
        <w:tc>
          <w:tcPr>
            <w:tcW w:w="1504" w:type="dxa"/>
            <w:vAlign w:val="center"/>
          </w:tcPr>
          <w:p w:rsidR="00A7724F" w:rsidRPr="00585E53" w:rsidRDefault="00A7724F" w:rsidP="00585E53">
            <w:pPr>
              <w:pStyle w:val="Odstavecseseznamem"/>
              <w:autoSpaceDE w:val="0"/>
              <w:spacing w:line="360" w:lineRule="auto"/>
              <w:ind w:left="0"/>
              <w:jc w:val="center"/>
              <w:rPr>
                <w:rFonts w:eastAsia="Times New Roman" w:cstheme="minorHAnsi"/>
                <w:sz w:val="24"/>
                <w:szCs w:val="32"/>
                <w:lang w:eastAsia="cs-CZ"/>
              </w:rPr>
            </w:pPr>
            <w:r w:rsidRPr="00585E53">
              <w:rPr>
                <w:rFonts w:eastAsia="Times New Roman" w:cstheme="minorHAnsi"/>
                <w:sz w:val="24"/>
                <w:szCs w:val="32"/>
                <w:lang w:eastAsia="cs-CZ"/>
              </w:rPr>
              <w:t>Cena celkem včetně DPH</w:t>
            </w:r>
          </w:p>
        </w:tc>
      </w:tr>
      <w:tr w:rsidR="00A7724F" w:rsidRPr="00585E53" w:rsidTr="008212D8">
        <w:tc>
          <w:tcPr>
            <w:tcW w:w="2688" w:type="dxa"/>
            <w:vAlign w:val="center"/>
          </w:tcPr>
          <w:p w:rsidR="00A7724F" w:rsidRPr="00585E53" w:rsidRDefault="00FA3871" w:rsidP="00585E53">
            <w:pPr>
              <w:pStyle w:val="Odstavecseseznamem"/>
              <w:autoSpaceDE w:val="0"/>
              <w:spacing w:line="360" w:lineRule="auto"/>
              <w:ind w:left="0"/>
              <w:jc w:val="center"/>
              <w:rPr>
                <w:rFonts w:eastAsia="Times New Roman" w:cstheme="minorHAnsi"/>
                <w:sz w:val="24"/>
                <w:szCs w:val="32"/>
                <w:lang w:eastAsia="cs-CZ"/>
              </w:rPr>
            </w:pPr>
            <w:r>
              <w:rPr>
                <w:rFonts w:eastAsia="Times New Roman" w:cstheme="minorHAnsi"/>
                <w:sz w:val="24"/>
                <w:szCs w:val="32"/>
                <w:lang w:eastAsia="cs-CZ"/>
              </w:rPr>
              <w:t>PC sestava</w:t>
            </w:r>
          </w:p>
        </w:tc>
        <w:tc>
          <w:tcPr>
            <w:tcW w:w="857" w:type="dxa"/>
            <w:vAlign w:val="center"/>
          </w:tcPr>
          <w:p w:rsidR="00A7724F" w:rsidRPr="00585E53" w:rsidRDefault="00FA3871" w:rsidP="00585E53">
            <w:pPr>
              <w:pStyle w:val="Odstavecseseznamem"/>
              <w:autoSpaceDE w:val="0"/>
              <w:spacing w:line="360" w:lineRule="auto"/>
              <w:ind w:left="0"/>
              <w:jc w:val="center"/>
              <w:rPr>
                <w:rFonts w:eastAsia="Times New Roman" w:cstheme="minorHAnsi"/>
                <w:sz w:val="24"/>
                <w:szCs w:val="32"/>
                <w:lang w:eastAsia="cs-CZ"/>
              </w:rPr>
            </w:pPr>
            <w:r>
              <w:rPr>
                <w:rFonts w:eastAsia="Times New Roman" w:cstheme="minorHAnsi"/>
                <w:sz w:val="24"/>
                <w:szCs w:val="32"/>
                <w:lang w:eastAsia="cs-CZ"/>
              </w:rPr>
              <w:t>20</w:t>
            </w:r>
          </w:p>
        </w:tc>
        <w:tc>
          <w:tcPr>
            <w:tcW w:w="1331" w:type="dxa"/>
            <w:vAlign w:val="center"/>
          </w:tcPr>
          <w:p w:rsidR="00A7724F" w:rsidRPr="00585E53" w:rsidRDefault="00A7724F" w:rsidP="00585E53">
            <w:pPr>
              <w:pStyle w:val="Odstavecseseznamem"/>
              <w:autoSpaceDE w:val="0"/>
              <w:spacing w:line="360" w:lineRule="auto"/>
              <w:ind w:left="0"/>
              <w:jc w:val="center"/>
              <w:rPr>
                <w:rFonts w:eastAsia="Times New Roman" w:cstheme="minorHAnsi"/>
                <w:sz w:val="24"/>
                <w:szCs w:val="32"/>
                <w:lang w:eastAsia="cs-CZ"/>
              </w:rPr>
            </w:pPr>
          </w:p>
        </w:tc>
        <w:tc>
          <w:tcPr>
            <w:tcW w:w="1755" w:type="dxa"/>
            <w:vAlign w:val="center"/>
          </w:tcPr>
          <w:p w:rsidR="00A7724F" w:rsidRPr="00585E53" w:rsidRDefault="00A7724F" w:rsidP="00585E53">
            <w:pPr>
              <w:pStyle w:val="Odstavecseseznamem"/>
              <w:autoSpaceDE w:val="0"/>
              <w:spacing w:line="360" w:lineRule="auto"/>
              <w:ind w:left="0"/>
              <w:jc w:val="center"/>
              <w:rPr>
                <w:rFonts w:eastAsia="Times New Roman" w:cstheme="minorHAnsi"/>
                <w:sz w:val="24"/>
                <w:szCs w:val="32"/>
                <w:lang w:eastAsia="cs-CZ"/>
              </w:rPr>
            </w:pPr>
          </w:p>
        </w:tc>
        <w:tc>
          <w:tcPr>
            <w:tcW w:w="1471" w:type="dxa"/>
            <w:vAlign w:val="center"/>
          </w:tcPr>
          <w:p w:rsidR="00A7724F" w:rsidRPr="00585E53" w:rsidRDefault="00A7724F" w:rsidP="00585E53">
            <w:pPr>
              <w:pStyle w:val="Odstavecseseznamem"/>
              <w:autoSpaceDE w:val="0"/>
              <w:spacing w:line="360" w:lineRule="auto"/>
              <w:ind w:left="0"/>
              <w:jc w:val="center"/>
              <w:rPr>
                <w:rFonts w:eastAsia="Times New Roman" w:cstheme="minorHAnsi"/>
                <w:sz w:val="24"/>
                <w:szCs w:val="32"/>
                <w:lang w:eastAsia="cs-CZ"/>
              </w:rPr>
            </w:pPr>
          </w:p>
        </w:tc>
        <w:tc>
          <w:tcPr>
            <w:tcW w:w="1504" w:type="dxa"/>
            <w:vAlign w:val="center"/>
          </w:tcPr>
          <w:p w:rsidR="00A7724F" w:rsidRPr="00585E53" w:rsidRDefault="00A7724F" w:rsidP="00585E53">
            <w:pPr>
              <w:pStyle w:val="Odstavecseseznamem"/>
              <w:autoSpaceDE w:val="0"/>
              <w:spacing w:line="360" w:lineRule="auto"/>
              <w:ind w:left="0"/>
              <w:jc w:val="center"/>
              <w:rPr>
                <w:rFonts w:eastAsia="Times New Roman" w:cstheme="minorHAnsi"/>
                <w:sz w:val="24"/>
                <w:szCs w:val="32"/>
                <w:lang w:eastAsia="cs-CZ"/>
              </w:rPr>
            </w:pPr>
          </w:p>
        </w:tc>
      </w:tr>
      <w:tr w:rsidR="00A7724F" w:rsidRPr="00585E53" w:rsidTr="008212D8">
        <w:tc>
          <w:tcPr>
            <w:tcW w:w="4876" w:type="dxa"/>
            <w:gridSpan w:val="3"/>
            <w:vAlign w:val="center"/>
          </w:tcPr>
          <w:p w:rsidR="00A7724F" w:rsidRPr="00585E53" w:rsidRDefault="00A7724F" w:rsidP="008212D8">
            <w:pPr>
              <w:pStyle w:val="Odstavecseseznamem"/>
              <w:autoSpaceDE w:val="0"/>
              <w:spacing w:line="360" w:lineRule="auto"/>
              <w:ind w:left="0"/>
              <w:jc w:val="center"/>
              <w:rPr>
                <w:rFonts w:eastAsia="Times New Roman" w:cstheme="minorHAnsi"/>
                <w:sz w:val="24"/>
                <w:szCs w:val="32"/>
                <w:lang w:eastAsia="cs-CZ"/>
              </w:rPr>
            </w:pPr>
            <w:r w:rsidRPr="00585E53">
              <w:rPr>
                <w:rFonts w:eastAsia="Times New Roman" w:cstheme="minorHAnsi"/>
                <w:sz w:val="24"/>
                <w:szCs w:val="32"/>
                <w:lang w:eastAsia="cs-CZ"/>
              </w:rPr>
              <w:t>Celkem</w:t>
            </w:r>
          </w:p>
        </w:tc>
        <w:tc>
          <w:tcPr>
            <w:tcW w:w="1755" w:type="dxa"/>
            <w:vAlign w:val="center"/>
          </w:tcPr>
          <w:p w:rsidR="00A7724F" w:rsidRPr="00585E53" w:rsidRDefault="00A7724F" w:rsidP="00585E53">
            <w:pPr>
              <w:pStyle w:val="Odstavecseseznamem"/>
              <w:autoSpaceDE w:val="0"/>
              <w:spacing w:line="360" w:lineRule="auto"/>
              <w:ind w:left="0"/>
              <w:jc w:val="center"/>
              <w:rPr>
                <w:rFonts w:eastAsia="Times New Roman" w:cstheme="minorHAnsi"/>
                <w:sz w:val="24"/>
                <w:szCs w:val="32"/>
                <w:lang w:eastAsia="cs-CZ"/>
              </w:rPr>
            </w:pPr>
          </w:p>
        </w:tc>
        <w:tc>
          <w:tcPr>
            <w:tcW w:w="1471" w:type="dxa"/>
            <w:vAlign w:val="center"/>
          </w:tcPr>
          <w:p w:rsidR="00A7724F" w:rsidRPr="00585E53" w:rsidRDefault="00A7724F" w:rsidP="00585E53">
            <w:pPr>
              <w:pStyle w:val="Odstavecseseznamem"/>
              <w:autoSpaceDE w:val="0"/>
              <w:spacing w:line="360" w:lineRule="auto"/>
              <w:ind w:left="0"/>
              <w:jc w:val="center"/>
              <w:rPr>
                <w:rFonts w:eastAsia="Times New Roman" w:cstheme="minorHAnsi"/>
                <w:sz w:val="24"/>
                <w:szCs w:val="32"/>
                <w:lang w:eastAsia="cs-CZ"/>
              </w:rPr>
            </w:pPr>
            <w:r w:rsidRPr="00585E53">
              <w:rPr>
                <w:rFonts w:eastAsia="Times New Roman" w:cstheme="minorHAnsi"/>
                <w:sz w:val="24"/>
                <w:szCs w:val="32"/>
                <w:lang w:eastAsia="cs-CZ"/>
              </w:rPr>
              <w:t>x</w:t>
            </w:r>
          </w:p>
        </w:tc>
        <w:tc>
          <w:tcPr>
            <w:tcW w:w="1504" w:type="dxa"/>
            <w:vAlign w:val="center"/>
          </w:tcPr>
          <w:p w:rsidR="00A7724F" w:rsidRPr="00585E53" w:rsidRDefault="00A7724F" w:rsidP="00585E53">
            <w:pPr>
              <w:pStyle w:val="Odstavecseseznamem"/>
              <w:autoSpaceDE w:val="0"/>
              <w:spacing w:line="360" w:lineRule="auto"/>
              <w:ind w:left="0"/>
              <w:jc w:val="center"/>
              <w:rPr>
                <w:rFonts w:eastAsia="Times New Roman" w:cstheme="minorHAnsi"/>
                <w:sz w:val="24"/>
                <w:szCs w:val="32"/>
                <w:lang w:eastAsia="cs-CZ"/>
              </w:rPr>
            </w:pPr>
          </w:p>
        </w:tc>
      </w:tr>
    </w:tbl>
    <w:p w:rsidR="00A7724F" w:rsidRPr="008212D8" w:rsidRDefault="00A7724F" w:rsidP="00585E53">
      <w:pPr>
        <w:pStyle w:val="Odstavecseseznamem"/>
        <w:autoSpaceDE w:val="0"/>
        <w:spacing w:line="360" w:lineRule="auto"/>
        <w:rPr>
          <w:rFonts w:eastAsia="Times New Roman" w:cstheme="minorHAnsi"/>
          <w:sz w:val="24"/>
          <w:szCs w:val="32"/>
          <w:lang w:eastAsia="cs-CZ"/>
        </w:rPr>
      </w:pPr>
    </w:p>
    <w:p w:rsidR="00A7724F" w:rsidRPr="008212D8" w:rsidRDefault="00FA3871" w:rsidP="00FA3871">
      <w:pPr>
        <w:autoSpaceDE w:val="0"/>
        <w:spacing w:line="360" w:lineRule="auto"/>
        <w:rPr>
          <w:rFonts w:eastAsia="Times New Roman" w:cstheme="minorHAnsi"/>
          <w:b/>
          <w:sz w:val="24"/>
          <w:szCs w:val="32"/>
          <w:u w:val="single"/>
          <w:lang w:eastAsia="cs-CZ"/>
        </w:rPr>
      </w:pPr>
      <w:r w:rsidRPr="008212D8">
        <w:rPr>
          <w:rFonts w:eastAsia="Times New Roman" w:cstheme="minorHAnsi"/>
          <w:b/>
          <w:sz w:val="24"/>
          <w:szCs w:val="32"/>
          <w:lang w:eastAsia="cs-CZ"/>
        </w:rPr>
        <w:t>2.</w:t>
      </w:r>
      <w:r w:rsidRPr="008212D8">
        <w:rPr>
          <w:rFonts w:eastAsia="Times New Roman" w:cstheme="minorHAnsi"/>
          <w:sz w:val="24"/>
          <w:szCs w:val="32"/>
          <w:lang w:eastAsia="cs-CZ"/>
        </w:rPr>
        <w:t xml:space="preserve"> </w:t>
      </w:r>
      <w:r w:rsidR="00A7724F" w:rsidRPr="008212D8">
        <w:rPr>
          <w:rFonts w:eastAsia="Times New Roman" w:cstheme="minorHAnsi"/>
          <w:b/>
          <w:sz w:val="24"/>
          <w:szCs w:val="32"/>
          <w:u w:val="single"/>
          <w:lang w:eastAsia="cs-CZ"/>
        </w:rPr>
        <w:t xml:space="preserve">Specifikace předmětu plnění veřejné zakázky </w:t>
      </w:r>
    </w:p>
    <w:p w:rsidR="00FA3871" w:rsidRPr="00A673B3" w:rsidRDefault="00A673B3" w:rsidP="008212D8">
      <w:pPr>
        <w:autoSpaceDE w:val="0"/>
        <w:rPr>
          <w:rFonts w:eastAsia="Times New Roman" w:cstheme="minorHAnsi"/>
          <w:b/>
          <w:lang w:eastAsia="cs-CZ"/>
        </w:rPr>
      </w:pPr>
      <w:r>
        <w:rPr>
          <w:rFonts w:eastAsia="Times New Roman" w:cstheme="minorHAnsi"/>
          <w:b/>
          <w:lang w:eastAsia="cs-CZ"/>
        </w:rPr>
        <w:t xml:space="preserve">PC sestava - celkový počet - </w:t>
      </w:r>
      <w:r w:rsidR="00FA3871" w:rsidRPr="00A673B3">
        <w:rPr>
          <w:rFonts w:eastAsia="Times New Roman" w:cstheme="minorHAnsi"/>
          <w:b/>
          <w:lang w:eastAsia="cs-CZ"/>
        </w:rPr>
        <w:t>20</w:t>
      </w:r>
      <w:r w:rsidR="007A009A" w:rsidRPr="00A673B3">
        <w:rPr>
          <w:rFonts w:eastAsia="Times New Roman" w:cstheme="minorHAnsi"/>
          <w:b/>
          <w:lang w:eastAsia="cs-CZ"/>
        </w:rPr>
        <w:t xml:space="preserve"> ks </w:t>
      </w:r>
    </w:p>
    <w:p w:rsidR="00540962" w:rsidRDefault="00540962" w:rsidP="008212D8">
      <w:pPr>
        <w:autoSpaceDE w:val="0"/>
        <w:rPr>
          <w:rFonts w:eastAsia="Times New Roman" w:cstheme="minorHAnsi"/>
          <w:lang w:eastAsia="cs-CZ"/>
        </w:rPr>
      </w:pPr>
    </w:p>
    <w:tbl>
      <w:tblPr>
        <w:tblW w:w="9774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8"/>
        <w:gridCol w:w="5246"/>
      </w:tblGrid>
      <w:tr w:rsidR="00540962" w:rsidRPr="00540962" w:rsidTr="00540962">
        <w:trPr>
          <w:trHeight w:val="2520"/>
        </w:trPr>
        <w:tc>
          <w:tcPr>
            <w:tcW w:w="4528" w:type="dxa"/>
            <w:shd w:val="clear" w:color="auto" w:fill="auto"/>
            <w:vAlign w:val="center"/>
            <w:hideMark/>
          </w:tcPr>
          <w:p w:rsidR="00540962" w:rsidRPr="00540962" w:rsidRDefault="00540962" w:rsidP="00540962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409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Skříň: </w:t>
            </w:r>
          </w:p>
        </w:tc>
        <w:tc>
          <w:tcPr>
            <w:tcW w:w="5246" w:type="dxa"/>
            <w:shd w:val="clear" w:color="auto" w:fill="auto"/>
            <w:vAlign w:val="center"/>
            <w:hideMark/>
          </w:tcPr>
          <w:p w:rsidR="00540962" w:rsidRDefault="00540962" w:rsidP="002401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54096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br/>
              <w:t>- 1 USB 3.0, 1 USB 2.0</w:t>
            </w:r>
            <w:r w:rsidRPr="0054096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br/>
              <w:t>- Audio in/</w:t>
            </w:r>
            <w:proofErr w:type="spellStart"/>
            <w:r w:rsidRPr="0054096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out</w:t>
            </w:r>
            <w:proofErr w:type="spellEnd"/>
            <w:r w:rsidRPr="0054096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br/>
              <w:t>- Tlačítko pro zapnutí</w:t>
            </w:r>
            <w:r w:rsidRPr="0054096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br/>
              <w:t>- Tlačítko reset</w:t>
            </w:r>
            <w:r w:rsidRPr="0054096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br/>
              <w:t>- LED Indikátor HDD aktivity</w:t>
            </w:r>
            <w:r w:rsidRPr="0054096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br/>
              <w:t xml:space="preserve">- osazené </w:t>
            </w:r>
            <w:r w:rsidR="002401B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ventilátory 2x 120 vepředu</w:t>
            </w:r>
            <w:r w:rsidR="002401B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br/>
              <w:t>- osaze</w:t>
            </w:r>
            <w:r w:rsidRPr="0054096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ný ventilátor 1x 120 vzadu</w:t>
            </w:r>
          </w:p>
          <w:p w:rsidR="002401B1" w:rsidRPr="00540962" w:rsidRDefault="002401B1" w:rsidP="002401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40962" w:rsidRPr="00540962" w:rsidTr="00540962">
        <w:trPr>
          <w:trHeight w:val="3150"/>
        </w:trPr>
        <w:tc>
          <w:tcPr>
            <w:tcW w:w="4528" w:type="dxa"/>
            <w:shd w:val="clear" w:color="auto" w:fill="auto"/>
            <w:vAlign w:val="center"/>
            <w:hideMark/>
          </w:tcPr>
          <w:p w:rsidR="00540962" w:rsidRPr="00540962" w:rsidRDefault="00540962" w:rsidP="00540962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409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lastRenderedPageBreak/>
              <w:t xml:space="preserve">Základní deska: </w:t>
            </w:r>
          </w:p>
        </w:tc>
        <w:tc>
          <w:tcPr>
            <w:tcW w:w="5246" w:type="dxa"/>
            <w:shd w:val="clear" w:color="auto" w:fill="auto"/>
            <w:vAlign w:val="center"/>
            <w:hideMark/>
          </w:tcPr>
          <w:p w:rsidR="00540962" w:rsidRPr="00540962" w:rsidRDefault="00540962" w:rsidP="00540962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54096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br/>
              <w:t>- 1x USB typ-C® s podporou USB 3.2 Gen 2</w:t>
            </w:r>
            <w:r w:rsidRPr="0054096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br/>
              <w:t>- 3x USB 3.2 Gen 1</w:t>
            </w:r>
            <w:r w:rsidRPr="0054096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br/>
              <w:t>- 2x USB 2.0/1.1</w:t>
            </w:r>
            <w:r w:rsidRPr="0054096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br/>
              <w:t xml:space="preserve">- 2x </w:t>
            </w:r>
            <w:proofErr w:type="spellStart"/>
            <w:r w:rsidRPr="0054096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DisplayPort</w:t>
            </w:r>
            <w:proofErr w:type="spellEnd"/>
            <w:r w:rsidRPr="0054096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br/>
              <w:t>- 1x D-Sub</w:t>
            </w:r>
            <w:r w:rsidRPr="0054096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br/>
              <w:t>- 1x HDMI 2.0</w:t>
            </w:r>
            <w:r w:rsidRPr="0054096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br/>
              <w:t>- 1x RJ-45</w:t>
            </w:r>
            <w:r w:rsidRPr="0054096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br/>
              <w:t xml:space="preserve">- 3x audio </w:t>
            </w:r>
            <w:proofErr w:type="spellStart"/>
            <w:r w:rsidRPr="0054096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jack</w:t>
            </w:r>
            <w:proofErr w:type="spellEnd"/>
            <w:r w:rsidRPr="0054096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br/>
              <w:t>- 1x PS/2 pro klávesnici/myš</w:t>
            </w:r>
          </w:p>
        </w:tc>
      </w:tr>
      <w:tr w:rsidR="00540962" w:rsidRPr="00540962" w:rsidTr="00540962">
        <w:trPr>
          <w:trHeight w:val="945"/>
        </w:trPr>
        <w:tc>
          <w:tcPr>
            <w:tcW w:w="4528" w:type="dxa"/>
            <w:shd w:val="clear" w:color="auto" w:fill="auto"/>
            <w:vAlign w:val="center"/>
            <w:hideMark/>
          </w:tcPr>
          <w:p w:rsidR="00540962" w:rsidRPr="00540962" w:rsidRDefault="00540962" w:rsidP="00540962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409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Síťová karta: </w:t>
            </w:r>
          </w:p>
        </w:tc>
        <w:tc>
          <w:tcPr>
            <w:tcW w:w="5246" w:type="dxa"/>
            <w:shd w:val="clear" w:color="auto" w:fill="auto"/>
            <w:vAlign w:val="center"/>
            <w:hideMark/>
          </w:tcPr>
          <w:p w:rsidR="00540962" w:rsidRPr="00540962" w:rsidRDefault="00540962" w:rsidP="00540962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54096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Realtek</w:t>
            </w:r>
            <w:proofErr w:type="spellEnd"/>
            <w:r w:rsidRPr="0054096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® 2,5GbE LAN</w:t>
            </w:r>
          </w:p>
        </w:tc>
      </w:tr>
      <w:tr w:rsidR="00540962" w:rsidRPr="00540962" w:rsidTr="00540962">
        <w:trPr>
          <w:trHeight w:val="315"/>
        </w:trPr>
        <w:tc>
          <w:tcPr>
            <w:tcW w:w="4528" w:type="dxa"/>
            <w:shd w:val="clear" w:color="auto" w:fill="auto"/>
            <w:vAlign w:val="center"/>
            <w:hideMark/>
          </w:tcPr>
          <w:p w:rsidR="00540962" w:rsidRPr="00540962" w:rsidRDefault="00540962" w:rsidP="00540962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409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Zvuková karta: </w:t>
            </w:r>
          </w:p>
        </w:tc>
        <w:tc>
          <w:tcPr>
            <w:tcW w:w="5246" w:type="dxa"/>
            <w:shd w:val="clear" w:color="auto" w:fill="auto"/>
            <w:vAlign w:val="center"/>
            <w:hideMark/>
          </w:tcPr>
          <w:p w:rsidR="00540962" w:rsidRPr="00540962" w:rsidRDefault="00540962" w:rsidP="00540962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54096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Realtek</w:t>
            </w:r>
            <w:proofErr w:type="spellEnd"/>
            <w:r w:rsidRPr="0054096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 7.1 </w:t>
            </w:r>
            <w:proofErr w:type="spellStart"/>
            <w:r w:rsidRPr="0054096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Surround</w:t>
            </w:r>
            <w:proofErr w:type="spellEnd"/>
            <w:r w:rsidRPr="0054096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4096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Sound</w:t>
            </w:r>
            <w:proofErr w:type="spellEnd"/>
            <w:r w:rsidRPr="0054096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4096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High</w:t>
            </w:r>
            <w:proofErr w:type="spellEnd"/>
            <w:r w:rsidRPr="0054096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4096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Definition</w:t>
            </w:r>
            <w:proofErr w:type="spellEnd"/>
            <w:r w:rsidRPr="0054096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 Audio CODEC</w:t>
            </w:r>
          </w:p>
        </w:tc>
      </w:tr>
      <w:tr w:rsidR="00540962" w:rsidRPr="00540962" w:rsidTr="00540962">
        <w:trPr>
          <w:trHeight w:val="1260"/>
        </w:trPr>
        <w:tc>
          <w:tcPr>
            <w:tcW w:w="4528" w:type="dxa"/>
            <w:shd w:val="clear" w:color="auto" w:fill="auto"/>
            <w:vAlign w:val="center"/>
            <w:hideMark/>
          </w:tcPr>
          <w:p w:rsidR="00540962" w:rsidRPr="00540962" w:rsidRDefault="00540962" w:rsidP="00540962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409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Procesor: </w:t>
            </w:r>
          </w:p>
        </w:tc>
        <w:tc>
          <w:tcPr>
            <w:tcW w:w="5246" w:type="dxa"/>
            <w:shd w:val="clear" w:color="auto" w:fill="auto"/>
            <w:vAlign w:val="center"/>
            <w:hideMark/>
          </w:tcPr>
          <w:p w:rsidR="00540962" w:rsidRPr="00540962" w:rsidRDefault="00540962" w:rsidP="00540962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54096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Intel </w:t>
            </w:r>
            <w:proofErr w:type="spellStart"/>
            <w:r w:rsidRPr="0054096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Core</w:t>
            </w:r>
            <w:proofErr w:type="spellEnd"/>
            <w:r w:rsidRPr="0054096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 i5-14500</w:t>
            </w:r>
            <w:r w:rsidRPr="0054096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br/>
              <w:t xml:space="preserve">- výkon větší než 32 250 bodů </w:t>
            </w:r>
            <w:proofErr w:type="spellStart"/>
            <w:r w:rsidRPr="0054096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Average</w:t>
            </w:r>
            <w:proofErr w:type="spellEnd"/>
            <w:r w:rsidRPr="0054096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 CPU Mark </w:t>
            </w:r>
          </w:p>
        </w:tc>
      </w:tr>
      <w:tr w:rsidR="00540962" w:rsidRPr="00540962" w:rsidTr="00540962">
        <w:trPr>
          <w:trHeight w:val="1260"/>
        </w:trPr>
        <w:tc>
          <w:tcPr>
            <w:tcW w:w="4528" w:type="dxa"/>
            <w:shd w:val="clear" w:color="auto" w:fill="auto"/>
            <w:vAlign w:val="center"/>
            <w:hideMark/>
          </w:tcPr>
          <w:p w:rsidR="00540962" w:rsidRPr="00540962" w:rsidRDefault="00540962" w:rsidP="00540962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409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Grafická karta: </w:t>
            </w:r>
          </w:p>
        </w:tc>
        <w:tc>
          <w:tcPr>
            <w:tcW w:w="5246" w:type="dxa"/>
            <w:shd w:val="clear" w:color="auto" w:fill="auto"/>
            <w:vAlign w:val="center"/>
            <w:hideMark/>
          </w:tcPr>
          <w:p w:rsidR="00540962" w:rsidRPr="00540962" w:rsidRDefault="00540962" w:rsidP="00540962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54096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GIGABYTE </w:t>
            </w:r>
            <w:proofErr w:type="spellStart"/>
            <w:r w:rsidRPr="0054096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GeForce</w:t>
            </w:r>
            <w:proofErr w:type="spellEnd"/>
            <w:r w:rsidRPr="0054096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 RTX 4060 Ti WINDFORCE 8GB</w:t>
            </w:r>
            <w:r w:rsidRPr="0054096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br/>
              <w:t xml:space="preserve">- výkon větší než 22 549 bodů </w:t>
            </w:r>
            <w:proofErr w:type="spellStart"/>
            <w:r w:rsidRPr="0054096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Average</w:t>
            </w:r>
            <w:proofErr w:type="spellEnd"/>
            <w:r w:rsidRPr="0054096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 G3D Mark </w:t>
            </w:r>
          </w:p>
        </w:tc>
      </w:tr>
      <w:tr w:rsidR="00540962" w:rsidRPr="00540962" w:rsidTr="00540962">
        <w:trPr>
          <w:trHeight w:val="1260"/>
        </w:trPr>
        <w:tc>
          <w:tcPr>
            <w:tcW w:w="4528" w:type="dxa"/>
            <w:shd w:val="clear" w:color="auto" w:fill="auto"/>
            <w:vAlign w:val="center"/>
            <w:hideMark/>
          </w:tcPr>
          <w:p w:rsidR="00540962" w:rsidRPr="00540962" w:rsidRDefault="00540962" w:rsidP="00540962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409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Paměť: </w:t>
            </w:r>
          </w:p>
        </w:tc>
        <w:tc>
          <w:tcPr>
            <w:tcW w:w="5246" w:type="dxa"/>
            <w:shd w:val="clear" w:color="auto" w:fill="auto"/>
            <w:vAlign w:val="center"/>
            <w:hideMark/>
          </w:tcPr>
          <w:p w:rsidR="00540962" w:rsidRPr="00540962" w:rsidRDefault="00540962" w:rsidP="00540962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54096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2x 8GB</w:t>
            </w:r>
            <w:r w:rsidR="00D131D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 min.</w:t>
            </w:r>
            <w:r w:rsidRPr="0054096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 DDR4-3200MHz CL16 Kingston FURY </w:t>
            </w:r>
            <w:proofErr w:type="spellStart"/>
            <w:r w:rsidRPr="0054096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Beast</w:t>
            </w:r>
            <w:proofErr w:type="spellEnd"/>
          </w:p>
        </w:tc>
      </w:tr>
      <w:tr w:rsidR="00540962" w:rsidRPr="00540962" w:rsidTr="00540962">
        <w:trPr>
          <w:trHeight w:val="1575"/>
        </w:trPr>
        <w:tc>
          <w:tcPr>
            <w:tcW w:w="4528" w:type="dxa"/>
            <w:shd w:val="clear" w:color="auto" w:fill="auto"/>
            <w:vAlign w:val="center"/>
            <w:hideMark/>
          </w:tcPr>
          <w:p w:rsidR="00540962" w:rsidRPr="00540962" w:rsidRDefault="00540962" w:rsidP="00540962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409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Disk SSD: </w:t>
            </w:r>
          </w:p>
        </w:tc>
        <w:tc>
          <w:tcPr>
            <w:tcW w:w="5246" w:type="dxa"/>
            <w:shd w:val="clear" w:color="auto" w:fill="auto"/>
            <w:vAlign w:val="center"/>
            <w:hideMark/>
          </w:tcPr>
          <w:p w:rsidR="00540962" w:rsidRPr="00540962" w:rsidRDefault="00540962" w:rsidP="00D131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54096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- Kapacita: 1 TB</w:t>
            </w:r>
            <w:r w:rsidRPr="0054096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br/>
              <w:t xml:space="preserve">- Rozhraní: </w:t>
            </w:r>
            <w:proofErr w:type="spellStart"/>
            <w:r w:rsidRPr="0054096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PCIe</w:t>
            </w:r>
            <w:proofErr w:type="spellEnd"/>
            <w:r w:rsidRPr="0054096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 Gen 3 x4 </w:t>
            </w:r>
            <w:proofErr w:type="spellStart"/>
            <w:r w:rsidRPr="0054096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NVMe</w:t>
            </w:r>
            <w:proofErr w:type="spellEnd"/>
            <w:r w:rsidRPr="0054096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br/>
              <w:t>- Rychlost čtení: 3500 MB/s</w:t>
            </w:r>
            <w:r w:rsidRPr="0054096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br/>
              <w:t>- Rychlost zápisu: 3000 MB/s</w:t>
            </w:r>
          </w:p>
        </w:tc>
      </w:tr>
      <w:tr w:rsidR="00540962" w:rsidRPr="00540962" w:rsidTr="00540962">
        <w:trPr>
          <w:trHeight w:val="2205"/>
        </w:trPr>
        <w:tc>
          <w:tcPr>
            <w:tcW w:w="4528" w:type="dxa"/>
            <w:shd w:val="clear" w:color="auto" w:fill="auto"/>
            <w:vAlign w:val="center"/>
            <w:hideMark/>
          </w:tcPr>
          <w:p w:rsidR="00540962" w:rsidRPr="00540962" w:rsidRDefault="00540962" w:rsidP="00540962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409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Zdroj [W]: </w:t>
            </w:r>
          </w:p>
        </w:tc>
        <w:tc>
          <w:tcPr>
            <w:tcW w:w="5246" w:type="dxa"/>
            <w:shd w:val="clear" w:color="auto" w:fill="auto"/>
            <w:vAlign w:val="center"/>
            <w:hideMark/>
          </w:tcPr>
          <w:p w:rsidR="00540962" w:rsidRPr="00540962" w:rsidRDefault="00540962" w:rsidP="00D131D6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54096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GIGABYTE zdroj 550W </w:t>
            </w:r>
          </w:p>
        </w:tc>
      </w:tr>
      <w:tr w:rsidR="00540962" w:rsidRPr="00540962" w:rsidTr="00540962">
        <w:trPr>
          <w:trHeight w:val="1575"/>
        </w:trPr>
        <w:tc>
          <w:tcPr>
            <w:tcW w:w="4528" w:type="dxa"/>
            <w:shd w:val="clear" w:color="auto" w:fill="auto"/>
            <w:vAlign w:val="center"/>
            <w:hideMark/>
          </w:tcPr>
          <w:p w:rsidR="00540962" w:rsidRPr="00540962" w:rsidRDefault="00D131D6" w:rsidP="00D131D6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Klávesnice </w:t>
            </w:r>
          </w:p>
        </w:tc>
        <w:tc>
          <w:tcPr>
            <w:tcW w:w="5246" w:type="dxa"/>
            <w:shd w:val="clear" w:color="auto" w:fill="auto"/>
            <w:vAlign w:val="center"/>
            <w:hideMark/>
          </w:tcPr>
          <w:p w:rsidR="00540962" w:rsidRPr="00540962" w:rsidRDefault="00D131D6" w:rsidP="00D131D6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Stejná jako výrobce PC</w:t>
            </w:r>
          </w:p>
        </w:tc>
      </w:tr>
      <w:tr w:rsidR="00540962" w:rsidRPr="00540962" w:rsidTr="00540962">
        <w:trPr>
          <w:trHeight w:val="1410"/>
        </w:trPr>
        <w:tc>
          <w:tcPr>
            <w:tcW w:w="4528" w:type="dxa"/>
            <w:shd w:val="clear" w:color="auto" w:fill="auto"/>
            <w:vAlign w:val="center"/>
            <w:hideMark/>
          </w:tcPr>
          <w:p w:rsidR="00540962" w:rsidRPr="00540962" w:rsidRDefault="00540962" w:rsidP="00540962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409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lastRenderedPageBreak/>
              <w:t xml:space="preserve">Myš: </w:t>
            </w:r>
          </w:p>
        </w:tc>
        <w:tc>
          <w:tcPr>
            <w:tcW w:w="5246" w:type="dxa"/>
            <w:shd w:val="clear" w:color="auto" w:fill="auto"/>
            <w:vAlign w:val="center"/>
            <w:hideMark/>
          </w:tcPr>
          <w:p w:rsidR="00540962" w:rsidRPr="00540962" w:rsidRDefault="00D131D6" w:rsidP="00540962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Stejná jako výrobce PC</w:t>
            </w:r>
          </w:p>
        </w:tc>
      </w:tr>
      <w:tr w:rsidR="00540962" w:rsidRPr="00540962" w:rsidTr="00540962">
        <w:trPr>
          <w:trHeight w:val="315"/>
        </w:trPr>
        <w:tc>
          <w:tcPr>
            <w:tcW w:w="4528" w:type="dxa"/>
            <w:shd w:val="clear" w:color="auto" w:fill="auto"/>
            <w:vAlign w:val="center"/>
            <w:hideMark/>
          </w:tcPr>
          <w:p w:rsidR="00540962" w:rsidRPr="00540962" w:rsidRDefault="00D131D6" w:rsidP="00540962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LED monitor</w:t>
            </w:r>
            <w:r w:rsidR="00540962" w:rsidRPr="005409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5246" w:type="dxa"/>
            <w:shd w:val="clear" w:color="auto" w:fill="auto"/>
            <w:vAlign w:val="center"/>
            <w:hideMark/>
          </w:tcPr>
          <w:p w:rsidR="002401B1" w:rsidRDefault="002401B1" w:rsidP="002401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  <w:p w:rsidR="00540962" w:rsidRDefault="002401B1" w:rsidP="002401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-ú</w:t>
            </w:r>
            <w:r w:rsidR="00D131D6" w:rsidRPr="002401B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hlopříčka </w:t>
            </w:r>
            <w:r w:rsidRPr="002401B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23,8“</w:t>
            </w:r>
          </w:p>
          <w:p w:rsidR="002401B1" w:rsidRDefault="002401B1" w:rsidP="002401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-rozlišení 1920x1080</w:t>
            </w:r>
          </w:p>
          <w:p w:rsidR="002401B1" w:rsidRDefault="002401B1" w:rsidP="002401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-povrch displeje – matný</w:t>
            </w:r>
          </w:p>
          <w:p w:rsidR="002401B1" w:rsidRDefault="002401B1" w:rsidP="002401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-poměr stran 16:9</w:t>
            </w:r>
          </w:p>
          <w:p w:rsidR="002401B1" w:rsidRDefault="002401B1" w:rsidP="002401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-obnovovací frekvence [Hz] 60</w:t>
            </w:r>
          </w:p>
          <w:p w:rsidR="002401B1" w:rsidRDefault="002401B1" w:rsidP="002401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-barevná hloubka 16.7 M</w:t>
            </w:r>
          </w:p>
          <w:p w:rsidR="002401B1" w:rsidRPr="002401B1" w:rsidRDefault="002401B1" w:rsidP="002401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-grafické vstupy HDMI</w:t>
            </w:r>
          </w:p>
          <w:p w:rsidR="002401B1" w:rsidRPr="00540962" w:rsidRDefault="002401B1" w:rsidP="00540962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40962" w:rsidRPr="00540962" w:rsidTr="00540962">
        <w:trPr>
          <w:trHeight w:val="660"/>
        </w:trPr>
        <w:tc>
          <w:tcPr>
            <w:tcW w:w="4528" w:type="dxa"/>
            <w:vMerge w:val="restart"/>
            <w:shd w:val="clear" w:color="auto" w:fill="auto"/>
            <w:vAlign w:val="center"/>
            <w:hideMark/>
          </w:tcPr>
          <w:p w:rsidR="00540962" w:rsidRPr="00540962" w:rsidRDefault="00540962" w:rsidP="00540962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409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Operační systém:</w:t>
            </w:r>
            <w:r w:rsidRPr="005409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5246" w:type="dxa"/>
            <w:vMerge w:val="restart"/>
            <w:shd w:val="clear" w:color="auto" w:fill="auto"/>
            <w:vAlign w:val="center"/>
            <w:hideMark/>
          </w:tcPr>
          <w:p w:rsidR="00540962" w:rsidRPr="00540962" w:rsidRDefault="00540962" w:rsidP="00540962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54096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Windows 11 Pro</w:t>
            </w:r>
          </w:p>
        </w:tc>
      </w:tr>
      <w:tr w:rsidR="00540962" w:rsidRPr="00540962" w:rsidTr="00540962">
        <w:trPr>
          <w:trHeight w:val="360"/>
        </w:trPr>
        <w:tc>
          <w:tcPr>
            <w:tcW w:w="4528" w:type="dxa"/>
            <w:vMerge/>
            <w:vAlign w:val="center"/>
            <w:hideMark/>
          </w:tcPr>
          <w:p w:rsidR="00540962" w:rsidRPr="00540962" w:rsidRDefault="00540962" w:rsidP="005409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246" w:type="dxa"/>
            <w:vMerge/>
            <w:vAlign w:val="center"/>
            <w:hideMark/>
          </w:tcPr>
          <w:p w:rsidR="00540962" w:rsidRPr="00540962" w:rsidRDefault="00540962" w:rsidP="005409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</w:tr>
    </w:tbl>
    <w:p w:rsidR="00540962" w:rsidRPr="008212D8" w:rsidRDefault="00540962" w:rsidP="008212D8">
      <w:pPr>
        <w:autoSpaceDE w:val="0"/>
        <w:rPr>
          <w:rFonts w:eastAsia="Times New Roman" w:cstheme="minorHAnsi"/>
          <w:lang w:eastAsia="cs-CZ"/>
        </w:rPr>
      </w:pPr>
    </w:p>
    <w:p w:rsidR="007A009A" w:rsidRPr="00585E53" w:rsidRDefault="007A009A" w:rsidP="00585E53">
      <w:pPr>
        <w:autoSpaceDE w:val="0"/>
        <w:spacing w:line="360" w:lineRule="auto"/>
        <w:rPr>
          <w:rFonts w:eastAsia="Times New Roman" w:cstheme="minorHAnsi"/>
          <w:sz w:val="24"/>
          <w:szCs w:val="32"/>
          <w:lang w:eastAsia="cs-CZ"/>
        </w:rPr>
      </w:pPr>
      <w:r w:rsidRPr="00585E53">
        <w:rPr>
          <w:rFonts w:eastAsia="Times New Roman" w:cstheme="minorHAnsi"/>
          <w:sz w:val="24"/>
          <w:szCs w:val="32"/>
          <w:lang w:eastAsia="cs-CZ"/>
        </w:rPr>
        <w:t xml:space="preserve">Záruka: </w:t>
      </w:r>
    </w:p>
    <w:p w:rsidR="007A009A" w:rsidRPr="00585E53" w:rsidRDefault="007A009A" w:rsidP="00585E53">
      <w:pPr>
        <w:pStyle w:val="Odstavecseseznamem"/>
        <w:numPr>
          <w:ilvl w:val="0"/>
          <w:numId w:val="2"/>
        </w:numPr>
        <w:autoSpaceDE w:val="0"/>
        <w:spacing w:after="0" w:line="360" w:lineRule="auto"/>
        <w:rPr>
          <w:rFonts w:eastAsia="Times New Roman" w:cstheme="minorHAnsi"/>
          <w:sz w:val="24"/>
          <w:szCs w:val="32"/>
          <w:lang w:eastAsia="cs-CZ"/>
        </w:rPr>
      </w:pPr>
      <w:r w:rsidRPr="00585E53">
        <w:rPr>
          <w:rFonts w:eastAsia="Times New Roman" w:cstheme="minorHAnsi"/>
          <w:sz w:val="24"/>
          <w:szCs w:val="32"/>
          <w:lang w:eastAsia="cs-CZ"/>
        </w:rPr>
        <w:t>Na nabízené zboží je požadována záruka min. 24 měsíců bez dalších poplatků</w:t>
      </w:r>
    </w:p>
    <w:p w:rsidR="007A009A" w:rsidRPr="00585E53" w:rsidRDefault="007A009A" w:rsidP="00585E53">
      <w:pPr>
        <w:pStyle w:val="Bezmezer"/>
        <w:numPr>
          <w:ilvl w:val="0"/>
          <w:numId w:val="3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585E53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Poskytnutá </w:t>
      </w:r>
      <w:r w:rsidRPr="00585E53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>záruka uvedená výše začíná platit od nabytí vlastnického práva po předání kompletní dodávky a potvrzení dodacího listu.</w:t>
      </w:r>
    </w:p>
    <w:p w:rsidR="007A009A" w:rsidRPr="00585E53" w:rsidRDefault="007A009A" w:rsidP="00585E53">
      <w:pPr>
        <w:autoSpaceDE w:val="0"/>
        <w:spacing w:line="360" w:lineRule="auto"/>
        <w:rPr>
          <w:rFonts w:eastAsia="Times New Roman" w:cstheme="minorHAnsi"/>
          <w:sz w:val="24"/>
          <w:szCs w:val="32"/>
          <w:lang w:eastAsia="cs-CZ"/>
        </w:rPr>
      </w:pPr>
    </w:p>
    <w:p w:rsidR="004F6A8E" w:rsidRPr="00585E53" w:rsidRDefault="004F6A8E" w:rsidP="00585E53">
      <w:pPr>
        <w:spacing w:line="360" w:lineRule="auto"/>
        <w:rPr>
          <w:rFonts w:cstheme="minorHAnsi"/>
          <w:sz w:val="24"/>
          <w:szCs w:val="24"/>
        </w:rPr>
      </w:pPr>
    </w:p>
    <w:sectPr w:rsidR="004F6A8E" w:rsidRPr="00585E53" w:rsidSect="00A7724F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97ABF"/>
    <w:multiLevelType w:val="hybridMultilevel"/>
    <w:tmpl w:val="2CE0E1E0"/>
    <w:lvl w:ilvl="0" w:tplc="4978CC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61339"/>
    <w:multiLevelType w:val="hybridMultilevel"/>
    <w:tmpl w:val="34924952"/>
    <w:lvl w:ilvl="0" w:tplc="3DA08476">
      <w:numFmt w:val="bullet"/>
      <w:lvlText w:val="-"/>
      <w:lvlJc w:val="left"/>
      <w:pPr>
        <w:ind w:left="601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1" w:hanging="360"/>
      </w:pPr>
      <w:rPr>
        <w:rFonts w:ascii="Wingdings" w:hAnsi="Wingdings" w:hint="default"/>
      </w:rPr>
    </w:lvl>
  </w:abstractNum>
  <w:abstractNum w:abstractNumId="2">
    <w:nsid w:val="267227A4"/>
    <w:multiLevelType w:val="hybridMultilevel"/>
    <w:tmpl w:val="1F20530E"/>
    <w:lvl w:ilvl="0" w:tplc="43C8D5A8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E63C70"/>
    <w:multiLevelType w:val="hybridMultilevel"/>
    <w:tmpl w:val="7C86B7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A5684E"/>
    <w:multiLevelType w:val="hybridMultilevel"/>
    <w:tmpl w:val="A01283BA"/>
    <w:lvl w:ilvl="0" w:tplc="C02E2B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CB"/>
    <w:rsid w:val="00135FFF"/>
    <w:rsid w:val="002401B1"/>
    <w:rsid w:val="004F6A8E"/>
    <w:rsid w:val="00540962"/>
    <w:rsid w:val="00585E53"/>
    <w:rsid w:val="007A009A"/>
    <w:rsid w:val="007B2666"/>
    <w:rsid w:val="008212D8"/>
    <w:rsid w:val="00A673B3"/>
    <w:rsid w:val="00A7724F"/>
    <w:rsid w:val="00D131D6"/>
    <w:rsid w:val="00F611CB"/>
    <w:rsid w:val="00FA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724F"/>
    <w:pPr>
      <w:ind w:left="720"/>
      <w:contextualSpacing/>
    </w:pPr>
  </w:style>
  <w:style w:type="table" w:styleId="Mkatabulky">
    <w:name w:val="Table Grid"/>
    <w:basedOn w:val="Normlntabulka"/>
    <w:uiPriority w:val="59"/>
    <w:rsid w:val="00A77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A009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724F"/>
    <w:pPr>
      <w:ind w:left="720"/>
      <w:contextualSpacing/>
    </w:pPr>
  </w:style>
  <w:style w:type="table" w:styleId="Mkatabulky">
    <w:name w:val="Table Grid"/>
    <w:basedOn w:val="Normlntabulka"/>
    <w:uiPriority w:val="59"/>
    <w:rsid w:val="00A77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A00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285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Matějová</dc:creator>
  <cp:lastModifiedBy>Kateřina Šindlerová</cp:lastModifiedBy>
  <cp:revision>5</cp:revision>
  <dcterms:created xsi:type="dcterms:W3CDTF">2024-02-26T12:26:00Z</dcterms:created>
  <dcterms:modified xsi:type="dcterms:W3CDTF">2024-02-27T10:42:00Z</dcterms:modified>
</cp:coreProperties>
</file>